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DB" w:rsidRPr="007B33DB" w:rsidRDefault="007B33DB" w:rsidP="007B33DB">
      <w:pPr>
        <w:pStyle w:val="a3"/>
        <w:spacing w:line="270" w:lineRule="atLeast"/>
        <w:jc w:val="center"/>
        <w:rPr>
          <w:color w:val="434242"/>
          <w:sz w:val="28"/>
          <w:szCs w:val="28"/>
        </w:rPr>
      </w:pPr>
      <w:r w:rsidRPr="007B33DB">
        <w:rPr>
          <w:rStyle w:val="a4"/>
          <w:b/>
          <w:bCs/>
          <w:color w:val="FF3333"/>
          <w:sz w:val="28"/>
          <w:szCs w:val="28"/>
          <w:u w:val="single"/>
        </w:rPr>
        <w:t>Правила безопасного выезда за границу</w:t>
      </w:r>
    </w:p>
    <w:p w:rsidR="007B33DB" w:rsidRPr="007B33DB" w:rsidRDefault="007B33DB" w:rsidP="007B33DB">
      <w:pPr>
        <w:pStyle w:val="a3"/>
        <w:spacing w:line="270" w:lineRule="atLeast"/>
        <w:jc w:val="center"/>
        <w:rPr>
          <w:color w:val="434242"/>
          <w:sz w:val="28"/>
          <w:szCs w:val="28"/>
        </w:rPr>
      </w:pPr>
      <w:r w:rsidRPr="007B33DB">
        <w:rPr>
          <w:rStyle w:val="a4"/>
          <w:b/>
          <w:bCs/>
          <w:color w:val="434242"/>
          <w:sz w:val="28"/>
          <w:szCs w:val="28"/>
        </w:rPr>
        <w:t>Если Вас приглашают на работу: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1.        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Работа, которую Вам предлагают, должна быть легальной. По законодательству большинства стран получить работу могут только лица, достигшие 18 лет. Только в случае трудоустройства законным путем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2.    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работник может рассчитывать на правовую защиту, социальное обеспечение и медицинскую помощь. Необходимо также знать, что работодатель из любой страны должен иметь специальное разрешение государства для найма иностранца на работу.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3.    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Проверьте у фирмы наличие лицензии на трудоустройство – она должна быть выдана Департаментом по гражданству и миграции МВД РБ, обратите внимание, что лицензия выдается на трудоустройство в определенной стране, людей определенных профессий и даже на сотрудничество с определенными нанимателями.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4.    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Виза открывается в посольстве или консульском управлении той страны, куда Вы хотите поехать и должна соответствовать цели выезда: трудовая, туристическая, гостевая, «невесты», студенческая, изменить статус визы за границей невозможно ни при каких обстоятельствах. Процедура открытия визы может длиться несколько недель, если кто-то предлагает «открыть» визу за несколько дней, это должно насторожить. Виза указывает период, в течение которого Вы можете находиться в данной стране.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5.    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Фирма по трудоустройству обеспечивает заключение контракта (трудового договора) с работодателем до Вашего выезда за границу(!). В контракте отражаются: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срок действия контракта,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сведения о работодателе и его местонахождении,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характер и место оплачиваемой работы,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условия труда, его оплата,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размер и условия выплаты премий, надбавок, удержаний,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права, обязанности, ответственность сторон,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 xml:space="preserve">-          порядок и условия </w:t>
      </w:r>
      <w:proofErr w:type="spellStart"/>
      <w:r w:rsidRPr="007B33DB">
        <w:rPr>
          <w:color w:val="434242"/>
          <w:sz w:val="28"/>
          <w:szCs w:val="28"/>
        </w:rPr>
        <w:t>расторжения\продления</w:t>
      </w:r>
      <w:proofErr w:type="spellEnd"/>
      <w:r w:rsidRPr="007B33DB">
        <w:rPr>
          <w:color w:val="434242"/>
          <w:sz w:val="28"/>
          <w:szCs w:val="28"/>
        </w:rPr>
        <w:t xml:space="preserve"> договора,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организация переезда к месту работы и обратно, питания, проживания, медицинского обслуживания трудящегося,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lastRenderedPageBreak/>
        <w:t xml:space="preserve">-         порядок и условия социального страхования </w:t>
      </w:r>
      <w:proofErr w:type="gramStart"/>
      <w:r w:rsidRPr="007B33DB">
        <w:rPr>
          <w:color w:val="434242"/>
          <w:sz w:val="28"/>
          <w:szCs w:val="28"/>
        </w:rPr>
        <w:t xml:space="preserve">( </w:t>
      </w:r>
      <w:proofErr w:type="gramEnd"/>
      <w:r w:rsidRPr="007B33DB">
        <w:rPr>
          <w:color w:val="434242"/>
          <w:sz w:val="28"/>
          <w:szCs w:val="28"/>
        </w:rPr>
        <w:t>с выдачей справки о взыскании налога),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 порядок возмещения вреда, причиненного здоровью работника в   процессе его   оплачиваемой    трудовой  деятельности,  другие социальные гарантии.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Контракт</w:t>
      </w:r>
      <w:r w:rsidRPr="007B33DB">
        <w:rPr>
          <w:rStyle w:val="apple-converted-space"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 xml:space="preserve">должен быть написан на понятном Вам языке, с аутентичным переводом на одном листе (в две колонки, построчный, </w:t>
      </w:r>
      <w:proofErr w:type="spellStart"/>
      <w:r w:rsidRPr="007B33DB">
        <w:rPr>
          <w:color w:val="434242"/>
          <w:sz w:val="28"/>
          <w:szCs w:val="28"/>
        </w:rPr>
        <w:t>поабзацный</w:t>
      </w:r>
      <w:proofErr w:type="spellEnd"/>
      <w:r w:rsidRPr="007B33DB">
        <w:rPr>
          <w:color w:val="434242"/>
          <w:sz w:val="28"/>
          <w:szCs w:val="28"/>
        </w:rPr>
        <w:t>), перевод контракта лучше не доверять фирме, трудоустраивающей  Вас, оформлен в трех экземплярах, один из которых обязательно выдается на руки работнику, зарегистрирован в миграционной службе при горисполкоме.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6.    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Кроме контракта, должен быть заключен Договор на оказание посреднических услуг с фирмой-посредником.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7.    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Перед выездом за границу узнайте адреса и телефоны организаций в стране трудоустройства, куда Вы можете обратиться за помощью: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белорусское посольство, консульское управление, посольство страны-куратора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общественные организации и пр.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Кроме названных служб, в случае необходимости за помощью можно обратиться: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в полицию,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color w:val="434242"/>
          <w:sz w:val="28"/>
          <w:szCs w:val="28"/>
        </w:rPr>
        <w:t>-         в экстренные службы.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8.    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Ознакомьтесь с законодательством той страны, куда Вы собираетесь.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9.    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У Вас должен быть точный адрес будущего рабочего места. Оставьте его родным и знакомым, а также информацию о лицах, фирме, которые Вас трудоустроили.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10.    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Сделайте ксерокопии всех важных документов, один экземпляр возьмите с собой, другой – оставьте дома.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11.    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Позаботьтесь о том, чтобы у Вас были билеты в обе стороны, даже если Вы едете на длительный срок.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12.    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 xml:space="preserve">Договоритесь </w:t>
      </w:r>
      <w:proofErr w:type="gramStart"/>
      <w:r w:rsidRPr="007B33DB">
        <w:rPr>
          <w:color w:val="434242"/>
          <w:sz w:val="28"/>
          <w:szCs w:val="28"/>
        </w:rPr>
        <w:t>со</w:t>
      </w:r>
      <w:proofErr w:type="gramEnd"/>
      <w:r w:rsidRPr="007B33DB">
        <w:rPr>
          <w:color w:val="434242"/>
          <w:sz w:val="28"/>
          <w:szCs w:val="28"/>
        </w:rPr>
        <w:t xml:space="preserve"> </w:t>
      </w:r>
      <w:proofErr w:type="gramStart"/>
      <w:r w:rsidRPr="007B33DB">
        <w:rPr>
          <w:color w:val="434242"/>
          <w:sz w:val="28"/>
          <w:szCs w:val="28"/>
        </w:rPr>
        <w:t>своими</w:t>
      </w:r>
      <w:proofErr w:type="gramEnd"/>
      <w:r w:rsidRPr="007B33DB">
        <w:rPr>
          <w:color w:val="434242"/>
          <w:sz w:val="28"/>
          <w:szCs w:val="28"/>
        </w:rPr>
        <w:t xml:space="preserve"> близкими о том, как вы с ними будете поддерживать связь. Придумайте условную фразу, которая даст понять Вашим родным и друзьям, что у Вас что-то случилось.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lastRenderedPageBreak/>
        <w:t>13.    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Возьмите с собой определенную сумму денежных сре</w:t>
      </w:r>
      <w:proofErr w:type="gramStart"/>
      <w:r w:rsidRPr="007B33DB">
        <w:rPr>
          <w:color w:val="434242"/>
          <w:sz w:val="28"/>
          <w:szCs w:val="28"/>
        </w:rPr>
        <w:t>дств дл</w:t>
      </w:r>
      <w:proofErr w:type="gramEnd"/>
      <w:r w:rsidRPr="007B33DB">
        <w:rPr>
          <w:color w:val="434242"/>
          <w:sz w:val="28"/>
          <w:szCs w:val="28"/>
        </w:rPr>
        <w:t>я оплаты непредвиденных расходов.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14.    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Возьмите с собой разговорник или словарь.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15.    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Ваш паспорт должен быть всегда с Вами, не доверяйте его никому.</w:t>
      </w:r>
    </w:p>
    <w:p w:rsidR="007B33DB" w:rsidRPr="007B33DB" w:rsidRDefault="007B33DB" w:rsidP="007B33DB">
      <w:pPr>
        <w:pStyle w:val="a3"/>
        <w:spacing w:line="270" w:lineRule="atLeast"/>
        <w:rPr>
          <w:color w:val="434242"/>
          <w:sz w:val="28"/>
          <w:szCs w:val="28"/>
        </w:rPr>
      </w:pPr>
      <w:r w:rsidRPr="007B33DB">
        <w:rPr>
          <w:b/>
          <w:bCs/>
          <w:color w:val="434242"/>
          <w:sz w:val="28"/>
          <w:szCs w:val="28"/>
        </w:rPr>
        <w:t>16.    </w:t>
      </w:r>
      <w:r w:rsidRPr="007B33DB">
        <w:rPr>
          <w:rStyle w:val="apple-converted-space"/>
          <w:b/>
          <w:bCs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Если у Вас возникли вопросы по поводу трудоустройства за границей, позвоните по телефону горячей линии</w:t>
      </w:r>
      <w:r w:rsidRPr="007B33DB">
        <w:rPr>
          <w:rStyle w:val="apple-converted-space"/>
          <w:color w:val="434242"/>
          <w:sz w:val="28"/>
          <w:szCs w:val="28"/>
        </w:rPr>
        <w:t> </w:t>
      </w:r>
      <w:proofErr w:type="spellStart"/>
      <w:r w:rsidRPr="007B33DB">
        <w:rPr>
          <w:color w:val="434242"/>
          <w:sz w:val="28"/>
          <w:szCs w:val="28"/>
          <w:u w:val="single"/>
        </w:rPr>
        <w:t>Ла</w:t>
      </w:r>
      <w:proofErr w:type="spellEnd"/>
      <w:r w:rsidRPr="007B33DB">
        <w:rPr>
          <w:color w:val="434242"/>
          <w:sz w:val="28"/>
          <w:szCs w:val="28"/>
          <w:u w:val="single"/>
        </w:rPr>
        <w:t xml:space="preserve"> Страда</w:t>
      </w:r>
      <w:r w:rsidRPr="007B33DB">
        <w:rPr>
          <w:rStyle w:val="apple-converted-space"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</w:rPr>
        <w:t>(на территории РБ бесплатно):</w:t>
      </w:r>
      <w:r w:rsidRPr="007B33DB">
        <w:rPr>
          <w:rStyle w:val="apple-converted-space"/>
          <w:color w:val="434242"/>
          <w:sz w:val="28"/>
          <w:szCs w:val="28"/>
        </w:rPr>
        <w:t> </w:t>
      </w:r>
      <w:r w:rsidRPr="007B33DB">
        <w:rPr>
          <w:color w:val="434242"/>
          <w:sz w:val="28"/>
          <w:szCs w:val="28"/>
          <w:u w:val="single"/>
        </w:rPr>
        <w:t>8 801 100 8 801.</w:t>
      </w:r>
    </w:p>
    <w:p w:rsidR="007B33DB" w:rsidRPr="007B33DB" w:rsidRDefault="007B33DB" w:rsidP="007B33DB">
      <w:pPr>
        <w:rPr>
          <w:rFonts w:ascii="Times New Roman" w:hAnsi="Times New Roman" w:cs="Times New Roman"/>
          <w:sz w:val="28"/>
          <w:szCs w:val="28"/>
        </w:rPr>
      </w:pPr>
    </w:p>
    <w:p w:rsidR="009E0EE4" w:rsidRPr="007B33DB" w:rsidRDefault="009E0EE4">
      <w:pPr>
        <w:rPr>
          <w:rFonts w:ascii="Times New Roman" w:hAnsi="Times New Roman" w:cs="Times New Roman"/>
          <w:sz w:val="28"/>
          <w:szCs w:val="28"/>
        </w:rPr>
      </w:pPr>
    </w:p>
    <w:sectPr w:rsidR="009E0EE4" w:rsidRPr="007B33DB" w:rsidSect="009E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3DB"/>
    <w:rsid w:val="007B33DB"/>
    <w:rsid w:val="009E0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3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B33DB"/>
    <w:rPr>
      <w:i/>
      <w:iCs/>
    </w:rPr>
  </w:style>
  <w:style w:type="character" w:customStyle="1" w:styleId="apple-converted-space">
    <w:name w:val="apple-converted-space"/>
    <w:basedOn w:val="a0"/>
    <w:rsid w:val="007B33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3434</Characters>
  <Application>Microsoft Office Word</Application>
  <DocSecurity>0</DocSecurity>
  <Lines>28</Lines>
  <Paragraphs>8</Paragraphs>
  <ScaleCrop>false</ScaleCrop>
  <Company>Microsoft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2015-02-04T08:16:00Z</dcterms:created>
  <dcterms:modified xsi:type="dcterms:W3CDTF">2015-02-04T08:16:00Z</dcterms:modified>
</cp:coreProperties>
</file>